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3BC2" w:rsidRDefault="00423BC2" w:rsidP="00423BC2">
      <w:pPr>
        <w:rPr>
          <w:sz w:val="26"/>
          <w:szCs w:val="26"/>
        </w:rPr>
      </w:pPr>
      <w:r w:rsidRPr="00423BC2">
        <w:rPr>
          <w:sz w:val="26"/>
          <w:szCs w:val="26"/>
        </w:rPr>
        <w:t>Confira a pauta da Sessão Ordinária da Câmara Municipal de Itatiba</w:t>
      </w:r>
      <w:r w:rsidR="001517B6">
        <w:rPr>
          <w:sz w:val="26"/>
          <w:szCs w:val="26"/>
        </w:rPr>
        <w:t xml:space="preserve"> do Sul, a realizar-se no dia 22 de març</w:t>
      </w:r>
      <w:r w:rsidRPr="00423BC2">
        <w:rPr>
          <w:sz w:val="26"/>
          <w:szCs w:val="26"/>
        </w:rPr>
        <w:t>o de 2023, quarta-feira, a partir das 19h.</w:t>
      </w:r>
    </w:p>
    <w:p w:rsidR="00423BC2" w:rsidRPr="00423BC2" w:rsidRDefault="00423BC2" w:rsidP="00423BC2">
      <w:pPr>
        <w:rPr>
          <w:sz w:val="26"/>
          <w:szCs w:val="26"/>
        </w:rPr>
      </w:pPr>
    </w:p>
    <w:p w:rsidR="003B0855" w:rsidRPr="003B0855" w:rsidRDefault="00423BC2" w:rsidP="003B0855">
      <w:pPr>
        <w:spacing w:line="216" w:lineRule="auto"/>
        <w:jc w:val="both"/>
        <w:rPr>
          <w:rFonts w:eastAsia="Times New Roman" w:cs="Arial"/>
          <w:sz w:val="26"/>
          <w:szCs w:val="26"/>
          <w:lang w:eastAsia="pt-BR"/>
        </w:rPr>
      </w:pPr>
      <w:r w:rsidRPr="003B0855">
        <w:rPr>
          <w:sz w:val="26"/>
          <w:szCs w:val="26"/>
        </w:rPr>
        <w:t xml:space="preserve"> </w:t>
      </w:r>
      <w:r w:rsidRPr="003B0855">
        <w:rPr>
          <w:rFonts w:ascii="Segoe UI Symbol" w:hAnsi="Segoe UI Symbol" w:cs="Segoe UI Symbol"/>
          <w:sz w:val="26"/>
          <w:szCs w:val="26"/>
        </w:rPr>
        <w:t>✅</w:t>
      </w:r>
      <w:r w:rsidRPr="003B0855">
        <w:rPr>
          <w:sz w:val="26"/>
          <w:szCs w:val="26"/>
        </w:rPr>
        <w:t xml:space="preserve"> </w:t>
      </w:r>
      <w:r w:rsidR="003B0855" w:rsidRPr="003B0855">
        <w:rPr>
          <w:rFonts w:eastAsia="Times New Roman" w:cs="Arial"/>
          <w:b/>
          <w:sz w:val="26"/>
          <w:szCs w:val="26"/>
          <w:lang w:eastAsia="pt-BR"/>
        </w:rPr>
        <w:t>Projeto de Lei 3166/23:</w:t>
      </w:r>
      <w:r w:rsidR="003B0855" w:rsidRPr="003B0855">
        <w:rPr>
          <w:rFonts w:eastAsia="Times New Roman" w:cs="Arial"/>
          <w:sz w:val="26"/>
          <w:szCs w:val="26"/>
          <w:lang w:eastAsia="pt-BR"/>
        </w:rPr>
        <w:t xml:space="preserve"> Dispõe sobre a cessão de uso de imóveis do Município, e dá outras providências.</w:t>
      </w:r>
    </w:p>
    <w:p w:rsidR="0041380B" w:rsidRPr="003B0855" w:rsidRDefault="0041380B" w:rsidP="0041380B">
      <w:pPr>
        <w:spacing w:line="216" w:lineRule="auto"/>
        <w:jc w:val="both"/>
        <w:rPr>
          <w:rFonts w:eastAsia="Times New Roman" w:cs="Arial"/>
          <w:sz w:val="26"/>
          <w:szCs w:val="26"/>
          <w:lang w:eastAsia="pt-BR"/>
        </w:rPr>
      </w:pPr>
    </w:p>
    <w:p w:rsidR="003B0855" w:rsidRPr="003B0855" w:rsidRDefault="003B0855" w:rsidP="003B0855">
      <w:pPr>
        <w:spacing w:after="0" w:line="216" w:lineRule="auto"/>
        <w:jc w:val="both"/>
        <w:rPr>
          <w:rFonts w:eastAsia="Times New Roman" w:cs="Arial"/>
          <w:sz w:val="26"/>
          <w:szCs w:val="26"/>
          <w:lang w:eastAsia="pt-BR"/>
        </w:rPr>
      </w:pPr>
      <w:r w:rsidRPr="003B0855">
        <w:rPr>
          <w:rFonts w:ascii="Segoe UI Symbol" w:hAnsi="Segoe UI Symbol" w:cs="Segoe UI Symbol"/>
          <w:sz w:val="26"/>
          <w:szCs w:val="26"/>
        </w:rPr>
        <w:t>✅</w:t>
      </w:r>
      <w:r w:rsidRPr="003B0855">
        <w:rPr>
          <w:rFonts w:eastAsia="Times New Roman" w:cs="Arial"/>
          <w:b/>
          <w:sz w:val="26"/>
          <w:szCs w:val="26"/>
          <w:lang w:eastAsia="pt-BR"/>
        </w:rPr>
        <w:t xml:space="preserve">Projeto de Lei 3167/23: </w:t>
      </w:r>
      <w:r w:rsidRPr="003B0855">
        <w:rPr>
          <w:rFonts w:eastAsia="Times New Roman" w:cs="Arial"/>
          <w:sz w:val="26"/>
          <w:szCs w:val="26"/>
          <w:lang w:eastAsia="pt-BR"/>
        </w:rPr>
        <w:t>Prorroga a data de vencimento do pagamento do programa de melhoria de pastagens e de cobertura de solo, e dá outras providências.</w:t>
      </w:r>
    </w:p>
    <w:p w:rsidR="0041380B" w:rsidRPr="003B0855" w:rsidRDefault="0041380B" w:rsidP="0041380B">
      <w:pPr>
        <w:spacing w:line="216" w:lineRule="auto"/>
        <w:jc w:val="both"/>
        <w:rPr>
          <w:rFonts w:eastAsia="Times New Roman" w:cs="Arial"/>
          <w:sz w:val="26"/>
          <w:szCs w:val="26"/>
          <w:lang w:eastAsia="pt-BR"/>
        </w:rPr>
      </w:pPr>
    </w:p>
    <w:p w:rsidR="0041380B" w:rsidRDefault="00423BC2" w:rsidP="001517B6">
      <w:pPr>
        <w:spacing w:line="216" w:lineRule="auto"/>
        <w:jc w:val="both"/>
        <w:rPr>
          <w:rFonts w:cs="Arial"/>
          <w:sz w:val="26"/>
          <w:szCs w:val="26"/>
        </w:rPr>
      </w:pPr>
      <w:r w:rsidRPr="003B0855">
        <w:rPr>
          <w:rFonts w:ascii="Segoe UI Symbol" w:hAnsi="Segoe UI Symbol" w:cs="Segoe UI Symbol"/>
          <w:sz w:val="26"/>
          <w:szCs w:val="26"/>
        </w:rPr>
        <w:t>✅</w:t>
      </w:r>
      <w:r w:rsidRPr="003B0855">
        <w:rPr>
          <w:sz w:val="26"/>
          <w:szCs w:val="26"/>
        </w:rPr>
        <w:t xml:space="preserve"> </w:t>
      </w:r>
      <w:r w:rsidR="003B0855" w:rsidRPr="003B0855">
        <w:rPr>
          <w:rFonts w:cs="Arial"/>
          <w:b/>
          <w:sz w:val="26"/>
          <w:szCs w:val="26"/>
        </w:rPr>
        <w:t>Projeto de Lei 3168/23:</w:t>
      </w:r>
      <w:r w:rsidR="003B0855" w:rsidRPr="003B0855">
        <w:rPr>
          <w:rFonts w:cs="Arial"/>
          <w:sz w:val="26"/>
          <w:szCs w:val="26"/>
        </w:rPr>
        <w:t xml:space="preserve"> Autoriza o Poder executivo Municipal a abrir crédito suplementar no valor de R$ 270.517,00 </w:t>
      </w:r>
      <w:r w:rsidR="003B0855">
        <w:rPr>
          <w:rFonts w:cs="Arial"/>
          <w:sz w:val="26"/>
          <w:szCs w:val="26"/>
        </w:rPr>
        <w:t>e dá outras providências.</w:t>
      </w:r>
    </w:p>
    <w:p w:rsidR="003B0855" w:rsidRPr="003B0855" w:rsidRDefault="003B0855" w:rsidP="001517B6">
      <w:pPr>
        <w:spacing w:line="216" w:lineRule="auto"/>
        <w:jc w:val="both"/>
        <w:rPr>
          <w:rFonts w:eastAsia="Times New Roman" w:cs="Arial"/>
          <w:sz w:val="26"/>
          <w:szCs w:val="26"/>
          <w:lang w:eastAsia="pt-BR"/>
        </w:rPr>
      </w:pPr>
    </w:p>
    <w:p w:rsidR="003B0855" w:rsidRPr="003B0855" w:rsidRDefault="00423BC2" w:rsidP="003B0855">
      <w:pPr>
        <w:spacing w:line="216" w:lineRule="auto"/>
        <w:jc w:val="both"/>
        <w:rPr>
          <w:rFonts w:eastAsia="Times New Roman" w:cs="Arial"/>
          <w:sz w:val="26"/>
          <w:szCs w:val="26"/>
          <w:lang w:eastAsia="pt-BR"/>
        </w:rPr>
      </w:pPr>
      <w:r w:rsidRPr="003B0855">
        <w:rPr>
          <w:rFonts w:ascii="Segoe UI Symbol" w:hAnsi="Segoe UI Symbol" w:cs="Segoe UI Symbol"/>
          <w:sz w:val="26"/>
          <w:szCs w:val="26"/>
        </w:rPr>
        <w:t>✅</w:t>
      </w:r>
      <w:r w:rsidR="001517B6" w:rsidRPr="003B0855">
        <w:rPr>
          <w:rFonts w:eastAsia="Times New Roman" w:cs="Arial"/>
          <w:b/>
          <w:sz w:val="26"/>
          <w:szCs w:val="26"/>
          <w:lang w:eastAsia="pt-BR"/>
        </w:rPr>
        <w:t xml:space="preserve"> </w:t>
      </w:r>
      <w:r w:rsidR="003B0855" w:rsidRPr="003B0855">
        <w:rPr>
          <w:rFonts w:eastAsia="Times New Roman" w:cs="Arial"/>
          <w:b/>
          <w:sz w:val="26"/>
          <w:szCs w:val="26"/>
          <w:lang w:eastAsia="pt-BR"/>
        </w:rPr>
        <w:t>Projeto de Lei 3169/23:</w:t>
      </w:r>
      <w:r w:rsidR="003B0855" w:rsidRPr="003B0855">
        <w:rPr>
          <w:rFonts w:eastAsia="Times New Roman" w:cs="Arial"/>
          <w:sz w:val="26"/>
          <w:szCs w:val="26"/>
          <w:lang w:eastAsia="pt-BR"/>
        </w:rPr>
        <w:t xml:space="preserve"> Autoriza o Poder Executivo Municipal a abrir crédito suplementar no valor de R$ 908.000,00 e dá outras providências. </w:t>
      </w:r>
      <w:bookmarkStart w:id="0" w:name="_GoBack"/>
      <w:bookmarkEnd w:id="0"/>
    </w:p>
    <w:p w:rsidR="00D35982" w:rsidRPr="003B0855" w:rsidRDefault="00D35982" w:rsidP="001517B6">
      <w:pPr>
        <w:spacing w:line="216" w:lineRule="auto"/>
        <w:jc w:val="both"/>
        <w:rPr>
          <w:rFonts w:eastAsia="Times New Roman" w:cs="Arial"/>
          <w:sz w:val="26"/>
          <w:szCs w:val="26"/>
          <w:lang w:eastAsia="pt-BR"/>
        </w:rPr>
      </w:pPr>
    </w:p>
    <w:p w:rsidR="003B0855" w:rsidRPr="003B0855" w:rsidRDefault="009A1C99" w:rsidP="003B0855">
      <w:pPr>
        <w:spacing w:line="216" w:lineRule="auto"/>
        <w:jc w:val="both"/>
        <w:rPr>
          <w:rFonts w:eastAsia="Times New Roman" w:cs="Arial"/>
          <w:sz w:val="26"/>
          <w:szCs w:val="26"/>
          <w:lang w:eastAsia="pt-BR"/>
        </w:rPr>
      </w:pPr>
      <w:r w:rsidRPr="003B0855">
        <w:rPr>
          <w:rFonts w:ascii="Segoe UI Symbol" w:hAnsi="Segoe UI Symbol" w:cs="Segoe UI Symbol"/>
          <w:sz w:val="26"/>
          <w:szCs w:val="26"/>
        </w:rPr>
        <w:t>✅</w:t>
      </w:r>
      <w:r w:rsidRPr="003B0855">
        <w:rPr>
          <w:rFonts w:eastAsia="Times New Roman" w:cs="Arial"/>
          <w:b/>
          <w:sz w:val="26"/>
          <w:szCs w:val="26"/>
          <w:lang w:eastAsia="pt-BR"/>
        </w:rPr>
        <w:t xml:space="preserve"> </w:t>
      </w:r>
      <w:r w:rsidR="003B0855" w:rsidRPr="003B0855">
        <w:rPr>
          <w:rFonts w:eastAsia="Times New Roman" w:cs="Arial"/>
          <w:b/>
          <w:sz w:val="26"/>
          <w:szCs w:val="26"/>
          <w:lang w:eastAsia="pt-BR"/>
        </w:rPr>
        <w:t>Projeto de Lei 3170/23:</w:t>
      </w:r>
      <w:r w:rsidR="003B0855" w:rsidRPr="003B0855">
        <w:rPr>
          <w:rFonts w:eastAsia="Times New Roman" w:cs="Arial"/>
          <w:sz w:val="26"/>
          <w:szCs w:val="26"/>
          <w:lang w:eastAsia="pt-BR"/>
        </w:rPr>
        <w:t xml:space="preserve"> Dispõe sobre a XVII Edição do Programa de Incentivo a Arrecadação – NOTA PREMIADA, e dá outras providências.</w:t>
      </w:r>
    </w:p>
    <w:p w:rsidR="009A1C99" w:rsidRPr="003B0855" w:rsidRDefault="009A1C99" w:rsidP="009A1C99">
      <w:pPr>
        <w:spacing w:line="216" w:lineRule="auto"/>
        <w:jc w:val="both"/>
        <w:rPr>
          <w:rFonts w:eastAsia="Times New Roman" w:cs="Arial"/>
          <w:sz w:val="26"/>
          <w:szCs w:val="26"/>
          <w:lang w:eastAsia="pt-BR"/>
        </w:rPr>
      </w:pPr>
    </w:p>
    <w:p w:rsidR="003B0855" w:rsidRPr="003B0855" w:rsidRDefault="003B0855" w:rsidP="003B0855">
      <w:pPr>
        <w:spacing w:line="216" w:lineRule="auto"/>
        <w:jc w:val="both"/>
        <w:rPr>
          <w:rFonts w:eastAsia="Times New Roman" w:cs="Arial"/>
          <w:sz w:val="26"/>
          <w:szCs w:val="26"/>
          <w:lang w:eastAsia="pt-BR"/>
        </w:rPr>
      </w:pPr>
      <w:r w:rsidRPr="003B0855">
        <w:rPr>
          <w:rFonts w:ascii="Segoe UI Symbol" w:hAnsi="Segoe UI Symbol" w:cs="Segoe UI Symbol"/>
          <w:sz w:val="26"/>
          <w:szCs w:val="26"/>
        </w:rPr>
        <w:t>✅</w:t>
      </w:r>
      <w:r w:rsidRPr="003B0855">
        <w:rPr>
          <w:rFonts w:eastAsia="Times New Roman" w:cs="Arial"/>
          <w:b/>
          <w:sz w:val="26"/>
          <w:szCs w:val="26"/>
          <w:lang w:eastAsia="pt-BR"/>
        </w:rPr>
        <w:t xml:space="preserve"> Projeto de Lei 3171/23:</w:t>
      </w:r>
      <w:r w:rsidRPr="003B0855">
        <w:rPr>
          <w:rFonts w:eastAsia="Times New Roman" w:cs="Arial"/>
          <w:sz w:val="26"/>
          <w:szCs w:val="26"/>
          <w:lang w:eastAsia="pt-BR"/>
        </w:rPr>
        <w:t xml:space="preserve"> Cria o Conselho Municipal de Cultura, oficializa a Conferencia Municipal de Cultura e dá outras providências.</w:t>
      </w:r>
    </w:p>
    <w:p w:rsidR="003B0855" w:rsidRPr="003B0855" w:rsidRDefault="003B0855" w:rsidP="003B0855">
      <w:pPr>
        <w:spacing w:line="216" w:lineRule="auto"/>
        <w:jc w:val="both"/>
        <w:rPr>
          <w:rFonts w:eastAsia="Times New Roman" w:cs="Arial"/>
          <w:sz w:val="26"/>
          <w:szCs w:val="26"/>
          <w:lang w:eastAsia="pt-BR"/>
        </w:rPr>
      </w:pPr>
    </w:p>
    <w:p w:rsidR="003B0855" w:rsidRPr="003B0855" w:rsidRDefault="003B0855" w:rsidP="003B0855">
      <w:pPr>
        <w:spacing w:line="216" w:lineRule="auto"/>
        <w:jc w:val="both"/>
        <w:rPr>
          <w:rFonts w:eastAsia="Times New Roman" w:cs="Arial"/>
          <w:sz w:val="26"/>
          <w:szCs w:val="26"/>
          <w:lang w:eastAsia="pt-BR"/>
        </w:rPr>
      </w:pPr>
      <w:r w:rsidRPr="003B0855">
        <w:rPr>
          <w:rFonts w:ascii="Segoe UI Symbol" w:hAnsi="Segoe UI Symbol" w:cs="Segoe UI Symbol"/>
          <w:sz w:val="26"/>
          <w:szCs w:val="26"/>
        </w:rPr>
        <w:t>✅</w:t>
      </w:r>
      <w:r w:rsidRPr="003B0855">
        <w:rPr>
          <w:rFonts w:eastAsia="Times New Roman" w:cs="Arial"/>
          <w:b/>
          <w:sz w:val="26"/>
          <w:szCs w:val="26"/>
          <w:lang w:eastAsia="pt-BR"/>
        </w:rPr>
        <w:t xml:space="preserve"> Projeto de Lei 3172/23:</w:t>
      </w:r>
      <w:r w:rsidRPr="003B0855">
        <w:rPr>
          <w:rFonts w:eastAsia="Times New Roman" w:cs="Arial"/>
          <w:sz w:val="26"/>
          <w:szCs w:val="26"/>
          <w:lang w:eastAsia="pt-BR"/>
        </w:rPr>
        <w:t xml:space="preserve"> Dispõe sobre o Sistema de Cultura do Município de Itatiba do Sul.</w:t>
      </w:r>
    </w:p>
    <w:p w:rsidR="003B0855" w:rsidRPr="003B0855" w:rsidRDefault="003B0855" w:rsidP="003B0855">
      <w:pPr>
        <w:spacing w:line="216" w:lineRule="auto"/>
        <w:jc w:val="both"/>
        <w:rPr>
          <w:rFonts w:eastAsia="Times New Roman" w:cs="Arial"/>
          <w:sz w:val="26"/>
          <w:szCs w:val="26"/>
          <w:lang w:eastAsia="pt-BR"/>
        </w:rPr>
      </w:pPr>
    </w:p>
    <w:p w:rsidR="003B0855" w:rsidRPr="003B0855" w:rsidRDefault="003B0855" w:rsidP="003B0855">
      <w:pPr>
        <w:spacing w:line="216" w:lineRule="auto"/>
        <w:jc w:val="both"/>
        <w:rPr>
          <w:rFonts w:eastAsia="Times New Roman" w:cs="Arial"/>
          <w:sz w:val="26"/>
          <w:szCs w:val="26"/>
          <w:lang w:eastAsia="pt-BR"/>
        </w:rPr>
      </w:pPr>
      <w:r w:rsidRPr="003B0855">
        <w:rPr>
          <w:rFonts w:ascii="Segoe UI Symbol" w:hAnsi="Segoe UI Symbol" w:cs="Segoe UI Symbol"/>
          <w:sz w:val="26"/>
          <w:szCs w:val="26"/>
        </w:rPr>
        <w:t>✅</w:t>
      </w:r>
      <w:r w:rsidRPr="003B0855">
        <w:rPr>
          <w:rFonts w:eastAsia="Times New Roman" w:cs="Arial"/>
          <w:b/>
          <w:sz w:val="26"/>
          <w:szCs w:val="26"/>
          <w:lang w:eastAsia="pt-BR"/>
        </w:rPr>
        <w:t xml:space="preserve"> Projeto de Lei 3173/23:</w:t>
      </w:r>
      <w:r w:rsidRPr="003B0855">
        <w:rPr>
          <w:rFonts w:eastAsia="Times New Roman" w:cs="Arial"/>
          <w:sz w:val="26"/>
          <w:szCs w:val="26"/>
          <w:lang w:eastAsia="pt-BR"/>
        </w:rPr>
        <w:t xml:space="preserve"> Cria o Fundo Municipal de Cultura – FMC, e dá outras providências. </w:t>
      </w:r>
    </w:p>
    <w:p w:rsidR="003B0855" w:rsidRPr="0041380B" w:rsidRDefault="003B0855" w:rsidP="003B0855">
      <w:pPr>
        <w:spacing w:line="216" w:lineRule="auto"/>
        <w:jc w:val="both"/>
        <w:rPr>
          <w:rFonts w:eastAsia="Times New Roman" w:cs="Arial"/>
          <w:sz w:val="26"/>
          <w:szCs w:val="26"/>
          <w:lang w:eastAsia="pt-BR"/>
        </w:rPr>
      </w:pPr>
    </w:p>
    <w:p w:rsidR="001517B6" w:rsidRDefault="001517B6" w:rsidP="001517B6">
      <w:pPr>
        <w:rPr>
          <w:sz w:val="25"/>
          <w:szCs w:val="25"/>
        </w:rPr>
      </w:pPr>
    </w:p>
    <w:p w:rsidR="009A1C99" w:rsidRPr="00423BC2" w:rsidRDefault="009A1C99" w:rsidP="001517B6">
      <w:pPr>
        <w:rPr>
          <w:sz w:val="25"/>
          <w:szCs w:val="25"/>
        </w:rPr>
      </w:pPr>
    </w:p>
    <w:p w:rsidR="00423BC2" w:rsidRDefault="00423BC2" w:rsidP="00423BC2"/>
    <w:sectPr w:rsidR="00423BC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BC2"/>
    <w:rsid w:val="001517B6"/>
    <w:rsid w:val="003B0855"/>
    <w:rsid w:val="0041380B"/>
    <w:rsid w:val="00423BC2"/>
    <w:rsid w:val="009A1C99"/>
    <w:rsid w:val="00D35982"/>
    <w:rsid w:val="00FD1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E6242"/>
  <w15:chartTrackingRefBased/>
  <w15:docId w15:val="{A833C1BF-3910-44C7-9FE8-5673BC4E9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Cliente</cp:lastModifiedBy>
  <cp:revision>5</cp:revision>
  <dcterms:created xsi:type="dcterms:W3CDTF">2023-03-22T13:20:00Z</dcterms:created>
  <dcterms:modified xsi:type="dcterms:W3CDTF">2023-04-26T12:02:00Z</dcterms:modified>
</cp:coreProperties>
</file>